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8B" w:rsidRDefault="00190B8B" w:rsidP="00190B8B">
      <w:pPr>
        <w:spacing w:after="0"/>
        <w:jc w:val="right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August 29, 2022</w:t>
      </w:r>
    </w:p>
    <w:p w:rsidR="00190B8B" w:rsidRDefault="00190B8B" w:rsidP="00190B8B">
      <w:pPr>
        <w:spacing w:after="0"/>
        <w:jc w:val="right"/>
        <w:rPr>
          <w:rFonts w:ascii="Lucida Console" w:hAnsi="Lucida Console"/>
          <w:sz w:val="28"/>
          <w:szCs w:val="28"/>
        </w:rPr>
      </w:pPr>
    </w:p>
    <w:p w:rsidR="00190B8B" w:rsidRDefault="00190B8B" w:rsidP="00190B8B">
      <w:pPr>
        <w:spacing w:after="0"/>
        <w:rPr>
          <w:rFonts w:ascii="Lucida Console" w:hAnsi="Lucida Console"/>
          <w:sz w:val="28"/>
          <w:szCs w:val="28"/>
        </w:rPr>
      </w:pPr>
    </w:p>
    <w:p w:rsidR="00190B8B" w:rsidRDefault="00190B8B" w:rsidP="00190B8B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To:</w:t>
      </w:r>
    </w:p>
    <w:p w:rsidR="00190B8B" w:rsidRDefault="00D32802" w:rsidP="00190B8B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The GMA</w:t>
      </w:r>
      <w:r w:rsidR="00DC5049">
        <w:rPr>
          <w:rFonts w:ascii="Lucida Console" w:hAnsi="Lucida Console"/>
          <w:sz w:val="28"/>
          <w:szCs w:val="28"/>
        </w:rPr>
        <w:t xml:space="preserve"> </w:t>
      </w:r>
      <w:r>
        <w:rPr>
          <w:rFonts w:ascii="Lucida Console" w:hAnsi="Lucida Console"/>
          <w:sz w:val="28"/>
          <w:szCs w:val="28"/>
        </w:rPr>
        <w:t>12</w:t>
      </w:r>
    </w:p>
    <w:p w:rsidR="00190B8B" w:rsidRDefault="00190B8B" w:rsidP="00190B8B">
      <w:pPr>
        <w:spacing w:after="0"/>
        <w:rPr>
          <w:rFonts w:ascii="Lucida Console" w:hAnsi="Lucida Console"/>
          <w:sz w:val="28"/>
          <w:szCs w:val="28"/>
        </w:rPr>
      </w:pPr>
    </w:p>
    <w:p w:rsidR="00190B8B" w:rsidRDefault="00190B8B" w:rsidP="00190B8B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  <w:t>Re:</w:t>
      </w:r>
      <w:r>
        <w:rPr>
          <w:rFonts w:ascii="Lucida Console" w:hAnsi="Lucida Console"/>
          <w:sz w:val="28"/>
          <w:szCs w:val="28"/>
        </w:rPr>
        <w:tab/>
        <w:t xml:space="preserve">Desired Future </w:t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  <w:t xml:space="preserve">Conditions (DFCs)for area </w:t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  <w:t>aquifers within GMA</w:t>
      </w:r>
      <w:r w:rsidR="00DC5049">
        <w:rPr>
          <w:rFonts w:ascii="Lucida Console" w:hAnsi="Lucida Console"/>
          <w:sz w:val="28"/>
          <w:szCs w:val="28"/>
        </w:rPr>
        <w:t xml:space="preserve"> </w:t>
      </w:r>
      <w:r>
        <w:rPr>
          <w:rFonts w:ascii="Lucida Console" w:hAnsi="Lucida Console"/>
          <w:sz w:val="28"/>
          <w:szCs w:val="28"/>
        </w:rPr>
        <w:t xml:space="preserve">12 </w:t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  <w:t xml:space="preserve">under 36.108, Texas Water </w:t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  <w:t>Code</w:t>
      </w:r>
    </w:p>
    <w:p w:rsidR="00190B8B" w:rsidRDefault="00190B8B" w:rsidP="00190B8B">
      <w:pPr>
        <w:spacing w:after="0"/>
        <w:rPr>
          <w:rFonts w:ascii="Lucida Console" w:hAnsi="Lucida Console"/>
          <w:sz w:val="28"/>
          <w:szCs w:val="28"/>
        </w:rPr>
      </w:pPr>
    </w:p>
    <w:p w:rsidR="00190B8B" w:rsidRDefault="00190B8B" w:rsidP="00190B8B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Thank you for the opportunity to give my comments regarding Desired Future Conditions (DFCs) planning.</w:t>
      </w:r>
    </w:p>
    <w:p w:rsidR="00190B8B" w:rsidRDefault="00190B8B" w:rsidP="00190B8B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I have previously given my comments bringing to the GMA</w:t>
      </w:r>
      <w:r w:rsidR="00DC5049">
        <w:rPr>
          <w:rFonts w:ascii="Lucida Console" w:hAnsi="Lucida Console"/>
          <w:sz w:val="28"/>
          <w:szCs w:val="28"/>
        </w:rPr>
        <w:t xml:space="preserve"> </w:t>
      </w:r>
      <w:r>
        <w:rPr>
          <w:rFonts w:ascii="Lucida Console" w:hAnsi="Lucida Console"/>
          <w:sz w:val="28"/>
          <w:szCs w:val="28"/>
        </w:rPr>
        <w:t>12's attention of why the DFCs are really not adequate in planning because they do not include actual figures when calculating the aquifers'</w:t>
      </w:r>
      <w:r w:rsidR="004218C9">
        <w:rPr>
          <w:rFonts w:ascii="Lucida Console" w:hAnsi="Lucida Console"/>
          <w:sz w:val="28"/>
          <w:szCs w:val="28"/>
        </w:rPr>
        <w:t xml:space="preserve"> </w:t>
      </w:r>
      <w:r>
        <w:rPr>
          <w:rFonts w:ascii="Lucida Console" w:hAnsi="Lucida Console"/>
          <w:sz w:val="28"/>
          <w:szCs w:val="28"/>
        </w:rPr>
        <w:t>conditions</w:t>
      </w:r>
      <w:r w:rsidR="004218C9">
        <w:rPr>
          <w:rFonts w:ascii="Lucida Console" w:hAnsi="Lucida Console"/>
          <w:sz w:val="28"/>
          <w:szCs w:val="28"/>
        </w:rPr>
        <w:t xml:space="preserve"> for future planning.</w:t>
      </w:r>
      <w:r w:rsidR="00702738">
        <w:rPr>
          <w:rFonts w:ascii="Lucida Console" w:hAnsi="Lucida Console"/>
          <w:sz w:val="28"/>
          <w:szCs w:val="28"/>
        </w:rPr>
        <w:t xml:space="preserve">  </w:t>
      </w:r>
    </w:p>
    <w:p w:rsidR="00702738" w:rsidRDefault="00702738" w:rsidP="00190B8B">
      <w:pPr>
        <w:spacing w:after="0"/>
        <w:rPr>
          <w:rFonts w:ascii="Lucida Console" w:hAnsi="Lucida Console"/>
          <w:sz w:val="28"/>
          <w:szCs w:val="28"/>
        </w:rPr>
      </w:pPr>
    </w:p>
    <w:p w:rsidR="00702738" w:rsidRDefault="00702738" w:rsidP="00190B8B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 xml:space="preserve">I find so much reliance just on projections and graphs alone is already corrupting the document to begin with.  To quote Bobby </w:t>
      </w:r>
      <w:proofErr w:type="spellStart"/>
      <w:r>
        <w:rPr>
          <w:rFonts w:ascii="Lucida Console" w:hAnsi="Lucida Console"/>
          <w:sz w:val="28"/>
          <w:szCs w:val="28"/>
        </w:rPr>
        <w:t>Bazan</w:t>
      </w:r>
      <w:proofErr w:type="spellEnd"/>
      <w:r>
        <w:rPr>
          <w:rFonts w:ascii="Lucida Console" w:hAnsi="Lucida Console"/>
          <w:sz w:val="28"/>
          <w:szCs w:val="28"/>
        </w:rPr>
        <w:t xml:space="preserve">, </w:t>
      </w:r>
      <w:proofErr w:type="spellStart"/>
      <w:r>
        <w:rPr>
          <w:rFonts w:ascii="Lucida Console" w:hAnsi="Lucida Console"/>
          <w:sz w:val="28"/>
          <w:szCs w:val="28"/>
        </w:rPr>
        <w:t>Jr</w:t>
      </w:r>
      <w:proofErr w:type="spellEnd"/>
      <w:r>
        <w:rPr>
          <w:rFonts w:ascii="Lucida Console" w:hAnsi="Lucida Console"/>
          <w:sz w:val="28"/>
          <w:szCs w:val="28"/>
        </w:rPr>
        <w:t xml:space="preserve">, the Water Resources Management Specialist at the August 18th POS Summit, </w:t>
      </w:r>
    </w:p>
    <w:p w:rsidR="00702738" w:rsidRDefault="00702738" w:rsidP="00190B8B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i/>
          <w:sz w:val="28"/>
          <w:szCs w:val="28"/>
        </w:rPr>
        <w:t>good science must have good data.</w:t>
      </w:r>
      <w:r>
        <w:rPr>
          <w:rFonts w:ascii="Lucida Console" w:hAnsi="Lucida Console"/>
          <w:sz w:val="28"/>
          <w:szCs w:val="28"/>
        </w:rPr>
        <w:t xml:space="preserve">  So if the data does not include reality, it is not good data.  There is a reason the desires never match what is happening.  I humbly offer below:</w:t>
      </w:r>
    </w:p>
    <w:p w:rsidR="00702738" w:rsidRDefault="00702738" w:rsidP="00190B8B">
      <w:pPr>
        <w:spacing w:after="0"/>
        <w:rPr>
          <w:rFonts w:ascii="Lucida Console" w:hAnsi="Lucida Console"/>
          <w:sz w:val="28"/>
          <w:szCs w:val="28"/>
        </w:rPr>
      </w:pPr>
    </w:p>
    <w:p w:rsidR="00702738" w:rsidRDefault="00702738" w:rsidP="00702738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 xml:space="preserve">1.  </w:t>
      </w:r>
      <w:r w:rsidRPr="00D024BB">
        <w:rPr>
          <w:rFonts w:ascii="Lucida Console" w:hAnsi="Lucida Console"/>
          <w:sz w:val="28"/>
          <w:szCs w:val="28"/>
        </w:rPr>
        <w:t>Included in formulating the DFCs are hydrologist reports; proposed recharging of the aquifer, predicted elements of nature (and still is a guess as who can predict draught</w:t>
      </w:r>
      <w:r>
        <w:rPr>
          <w:rFonts w:ascii="Lucida Console" w:hAnsi="Lucida Console"/>
          <w:sz w:val="28"/>
          <w:szCs w:val="28"/>
        </w:rPr>
        <w:t xml:space="preserve">, </w:t>
      </w:r>
      <w:r w:rsidRPr="00D024BB">
        <w:rPr>
          <w:rFonts w:ascii="Lucida Console" w:hAnsi="Lucida Console"/>
          <w:sz w:val="28"/>
          <w:szCs w:val="28"/>
        </w:rPr>
        <w:t>years of plentiful rain, etc.?).</w:t>
      </w:r>
      <w:r>
        <w:rPr>
          <w:rFonts w:ascii="Lucida Console" w:hAnsi="Lucida Console"/>
          <w:sz w:val="28"/>
          <w:szCs w:val="28"/>
        </w:rPr>
        <w:t xml:space="preserve">  Yes, indicators, but until it actually happens, it is only a prediction.</w:t>
      </w:r>
    </w:p>
    <w:p w:rsidR="005B5544" w:rsidRDefault="005B5544" w:rsidP="00702738">
      <w:pPr>
        <w:spacing w:after="0"/>
        <w:rPr>
          <w:rFonts w:ascii="Lucida Console" w:hAnsi="Lucida Console"/>
          <w:sz w:val="28"/>
          <w:szCs w:val="28"/>
        </w:rPr>
      </w:pPr>
    </w:p>
    <w:p w:rsidR="004218C9" w:rsidRDefault="004218C9" w:rsidP="00702738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To be fair, I have been told that "some" actual data is now being included; however, there is still so much</w:t>
      </w:r>
      <w:r w:rsidR="005B5544">
        <w:rPr>
          <w:rFonts w:ascii="Lucida Console" w:hAnsi="Lucida Console"/>
          <w:sz w:val="28"/>
          <w:szCs w:val="28"/>
        </w:rPr>
        <w:t xml:space="preserve"> </w:t>
      </w:r>
      <w:r>
        <w:rPr>
          <w:rFonts w:ascii="Lucida Console" w:hAnsi="Lucida Console"/>
          <w:sz w:val="28"/>
          <w:szCs w:val="28"/>
        </w:rPr>
        <w:t>more that must be added to get a true reading of what is happening to the aquifers.</w:t>
      </w:r>
    </w:p>
    <w:p w:rsidR="004218C9" w:rsidRDefault="004218C9" w:rsidP="00702738">
      <w:pPr>
        <w:spacing w:after="0"/>
        <w:rPr>
          <w:rFonts w:ascii="Lucida Console" w:hAnsi="Lucida Console"/>
          <w:sz w:val="28"/>
          <w:szCs w:val="28"/>
        </w:rPr>
      </w:pPr>
    </w:p>
    <w:p w:rsidR="00702738" w:rsidRDefault="004218C9" w:rsidP="00702738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 xml:space="preserve">The tremendous loss of water in my well alone are not included; nor are anyone else's in the Lee and Burleson Counties since vista Ridge's beginning.  </w:t>
      </w:r>
      <w:r w:rsidR="00702738">
        <w:rPr>
          <w:rFonts w:ascii="Lucida Console" w:hAnsi="Lucida Console"/>
          <w:sz w:val="28"/>
          <w:szCs w:val="28"/>
        </w:rPr>
        <w:t>I r</w:t>
      </w:r>
      <w:r w:rsidR="00702738" w:rsidRPr="00D024BB">
        <w:rPr>
          <w:rFonts w:ascii="Lucida Console" w:hAnsi="Lucida Console"/>
          <w:sz w:val="28"/>
          <w:szCs w:val="28"/>
        </w:rPr>
        <w:t>ealize in the past, actual information as to water</w:t>
      </w:r>
      <w:r>
        <w:rPr>
          <w:rFonts w:ascii="Lucida Console" w:hAnsi="Lucida Console"/>
          <w:sz w:val="28"/>
          <w:szCs w:val="28"/>
        </w:rPr>
        <w:t xml:space="preserve"> </w:t>
      </w:r>
      <w:r w:rsidR="00702738" w:rsidRPr="00D024BB">
        <w:rPr>
          <w:rFonts w:ascii="Lucida Console" w:hAnsi="Lucida Console"/>
          <w:sz w:val="28"/>
          <w:szCs w:val="28"/>
        </w:rPr>
        <w:t xml:space="preserve">level losses have not been included in the </w:t>
      </w:r>
      <w:r w:rsidR="00702738">
        <w:rPr>
          <w:rFonts w:ascii="Lucida Console" w:hAnsi="Lucida Console"/>
          <w:sz w:val="28"/>
          <w:szCs w:val="28"/>
        </w:rPr>
        <w:t xml:space="preserve">DFCs </w:t>
      </w:r>
      <w:r w:rsidR="00702738" w:rsidRPr="00D024BB">
        <w:rPr>
          <w:rFonts w:ascii="Lucida Console" w:hAnsi="Lucida Console"/>
          <w:sz w:val="28"/>
          <w:szCs w:val="28"/>
        </w:rPr>
        <w:t xml:space="preserve">because there was not actual data available, in that the huge </w:t>
      </w:r>
      <w:proofErr w:type="spellStart"/>
      <w:r w:rsidR="00702738" w:rsidRPr="00D024BB">
        <w:rPr>
          <w:rFonts w:ascii="Lucida Console" w:hAnsi="Lucida Console"/>
          <w:sz w:val="28"/>
          <w:szCs w:val="28"/>
        </w:rPr>
        <w:t>drawdowns</w:t>
      </w:r>
      <w:proofErr w:type="spellEnd"/>
      <w:r w:rsidR="00702738" w:rsidRPr="00D024BB">
        <w:rPr>
          <w:rFonts w:ascii="Lucida Console" w:hAnsi="Lucida Console"/>
          <w:sz w:val="28"/>
          <w:szCs w:val="28"/>
        </w:rPr>
        <w:t xml:space="preserve"> by Vista Ridge had not begun.  That is not the case now</w:t>
      </w:r>
      <w:r w:rsidR="00702738">
        <w:rPr>
          <w:rFonts w:ascii="Lucida Console" w:hAnsi="Lucida Console"/>
          <w:sz w:val="28"/>
          <w:szCs w:val="28"/>
        </w:rPr>
        <w:t>.</w:t>
      </w:r>
      <w:r w:rsidR="00702738" w:rsidRPr="00D024BB">
        <w:rPr>
          <w:rFonts w:ascii="Lucida Console" w:hAnsi="Lucida Console"/>
          <w:sz w:val="28"/>
          <w:szCs w:val="28"/>
        </w:rPr>
        <w:t xml:space="preserve">  We have experienced the ravages of major </w:t>
      </w:r>
      <w:proofErr w:type="spellStart"/>
      <w:r w:rsidR="00702738" w:rsidRPr="00D024BB">
        <w:rPr>
          <w:rFonts w:ascii="Lucida Console" w:hAnsi="Lucida Console"/>
          <w:sz w:val="28"/>
          <w:szCs w:val="28"/>
        </w:rPr>
        <w:t>drawdowns</w:t>
      </w:r>
      <w:proofErr w:type="spellEnd"/>
      <w:r w:rsidR="00702738" w:rsidRPr="00D024BB">
        <w:rPr>
          <w:rFonts w:ascii="Lucida Console" w:hAnsi="Lucida Console"/>
          <w:sz w:val="28"/>
          <w:szCs w:val="28"/>
        </w:rPr>
        <w:t xml:space="preserve"> in </w:t>
      </w:r>
      <w:r w:rsidR="00416372">
        <w:rPr>
          <w:rFonts w:ascii="Lucida Console" w:hAnsi="Lucida Console"/>
          <w:sz w:val="28"/>
          <w:szCs w:val="28"/>
        </w:rPr>
        <w:t>Lee</w:t>
      </w:r>
      <w:r w:rsidR="00702738" w:rsidRPr="00D024BB">
        <w:rPr>
          <w:rFonts w:ascii="Lucida Console" w:hAnsi="Lucida Console"/>
          <w:sz w:val="28"/>
          <w:szCs w:val="28"/>
        </w:rPr>
        <w:t xml:space="preserve"> </w:t>
      </w:r>
      <w:r w:rsidR="00416372">
        <w:rPr>
          <w:rFonts w:ascii="Lucida Console" w:hAnsi="Lucida Console"/>
          <w:sz w:val="28"/>
          <w:szCs w:val="28"/>
        </w:rPr>
        <w:t>C</w:t>
      </w:r>
      <w:r w:rsidR="00702738" w:rsidRPr="00D024BB">
        <w:rPr>
          <w:rFonts w:ascii="Lucida Console" w:hAnsi="Lucida Console"/>
          <w:sz w:val="28"/>
          <w:szCs w:val="28"/>
        </w:rPr>
        <w:t>ounty</w:t>
      </w:r>
      <w:r w:rsidR="00416372">
        <w:rPr>
          <w:rFonts w:ascii="Lucida Console" w:hAnsi="Lucida Console"/>
          <w:sz w:val="28"/>
          <w:szCs w:val="28"/>
        </w:rPr>
        <w:t xml:space="preserve">, as well as Burleson; and those losses </w:t>
      </w:r>
      <w:r w:rsidR="00702738" w:rsidRPr="00D024BB">
        <w:rPr>
          <w:rFonts w:ascii="Lucida Console" w:hAnsi="Lucida Console"/>
          <w:sz w:val="28"/>
          <w:szCs w:val="28"/>
        </w:rPr>
        <w:t>are from ONE permit (San Antonio)</w:t>
      </w:r>
      <w:r w:rsidR="00DB4DCE">
        <w:rPr>
          <w:rFonts w:ascii="Lucida Console" w:hAnsi="Lucida Console"/>
          <w:sz w:val="28"/>
          <w:szCs w:val="28"/>
        </w:rPr>
        <w:t>; and they have caused devastating loss</w:t>
      </w:r>
      <w:r w:rsidR="00702738" w:rsidRPr="00D024BB">
        <w:rPr>
          <w:rFonts w:ascii="Lucida Console" w:hAnsi="Lucida Console"/>
          <w:sz w:val="28"/>
          <w:szCs w:val="28"/>
        </w:rPr>
        <w:t xml:space="preserve">. </w:t>
      </w:r>
    </w:p>
    <w:p w:rsidR="00702738" w:rsidRDefault="00702738" w:rsidP="00702738">
      <w:pPr>
        <w:spacing w:after="0"/>
        <w:rPr>
          <w:rFonts w:ascii="Lucida Console" w:hAnsi="Lucida Console"/>
          <w:sz w:val="28"/>
          <w:szCs w:val="28"/>
        </w:rPr>
      </w:pPr>
    </w:p>
    <w:p w:rsidR="00702738" w:rsidRDefault="00702738" w:rsidP="00702738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Looming in the shadows are huge permits getting ready to come on line to pump more water from the aquifer.  There are articles in news media describing massive developments - one of which is Samsung coming to central Texas.  To read how much water they will require is hard to wrap one's mind around.</w:t>
      </w:r>
    </w:p>
    <w:p w:rsidR="00416372" w:rsidRDefault="00416372" w:rsidP="00702738">
      <w:pPr>
        <w:spacing w:after="0"/>
        <w:rPr>
          <w:rFonts w:ascii="Lucida Console" w:hAnsi="Lucida Console"/>
          <w:sz w:val="28"/>
          <w:szCs w:val="28"/>
        </w:rPr>
      </w:pPr>
    </w:p>
    <w:p w:rsidR="00DB4DCE" w:rsidRDefault="00416372" w:rsidP="00416372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Projected businesses within the area of provision (Samsung in Taylor-Williamson County and all the other business</w:t>
      </w:r>
      <w:r w:rsidR="00D32802">
        <w:rPr>
          <w:rFonts w:ascii="Lucida Console" w:hAnsi="Lucida Console"/>
          <w:sz w:val="28"/>
          <w:szCs w:val="28"/>
        </w:rPr>
        <w:t>es</w:t>
      </w:r>
      <w:r>
        <w:rPr>
          <w:rFonts w:ascii="Lucida Console" w:hAnsi="Lucida Console"/>
          <w:sz w:val="28"/>
          <w:szCs w:val="28"/>
        </w:rPr>
        <w:t xml:space="preserve"> needed to support Samsung) are not included in formulating DFCs.  DFCs are again "desired" conditions.  </w:t>
      </w:r>
    </w:p>
    <w:p w:rsidR="00DB4DCE" w:rsidRDefault="00DB4DCE" w:rsidP="00DB4DCE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 xml:space="preserve">Yet, the anticipation of supplying this massive amount of water is not even considered in planning.  </w:t>
      </w:r>
    </w:p>
    <w:p w:rsidR="00DB4DCE" w:rsidRDefault="00DB4DCE" w:rsidP="00416372">
      <w:pPr>
        <w:spacing w:after="0"/>
        <w:rPr>
          <w:rFonts w:ascii="Lucida Console" w:hAnsi="Lucida Console"/>
          <w:sz w:val="28"/>
          <w:szCs w:val="28"/>
        </w:rPr>
      </w:pPr>
    </w:p>
    <w:p w:rsidR="00416372" w:rsidRDefault="00DB4DCE" w:rsidP="00416372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 xml:space="preserve">To not consider the above </w:t>
      </w:r>
      <w:r w:rsidR="00416372">
        <w:rPr>
          <w:rFonts w:ascii="Lucida Console" w:hAnsi="Lucida Console"/>
          <w:sz w:val="28"/>
          <w:szCs w:val="28"/>
        </w:rPr>
        <w:t>is insanity to put credence in</w:t>
      </w:r>
      <w:r w:rsidR="00D32802">
        <w:rPr>
          <w:rFonts w:ascii="Lucida Console" w:hAnsi="Lucida Console"/>
          <w:sz w:val="28"/>
          <w:szCs w:val="28"/>
        </w:rPr>
        <w:t xml:space="preserve"> such a flawed report based on fantasyland</w:t>
      </w:r>
      <w:r w:rsidR="00416372">
        <w:rPr>
          <w:rFonts w:ascii="Lucida Console" w:hAnsi="Lucida Console"/>
          <w:sz w:val="28"/>
          <w:szCs w:val="28"/>
        </w:rPr>
        <w:t xml:space="preserve"> and has no place in a plan for future conditions.</w:t>
      </w:r>
    </w:p>
    <w:p w:rsidR="004218C9" w:rsidRDefault="004218C9" w:rsidP="00416372">
      <w:pPr>
        <w:spacing w:after="0"/>
        <w:rPr>
          <w:rFonts w:ascii="Lucida Console" w:hAnsi="Lucida Console"/>
          <w:sz w:val="28"/>
          <w:szCs w:val="28"/>
        </w:rPr>
      </w:pPr>
    </w:p>
    <w:p w:rsidR="00416372" w:rsidRPr="00D024BB" w:rsidRDefault="00416372" w:rsidP="00416372">
      <w:pPr>
        <w:spacing w:after="0"/>
        <w:rPr>
          <w:rFonts w:ascii="Lucida Console" w:hAnsi="Lucida Console"/>
          <w:sz w:val="28"/>
          <w:szCs w:val="28"/>
        </w:rPr>
      </w:pPr>
      <w:r w:rsidRPr="00D024BB">
        <w:rPr>
          <w:rFonts w:ascii="Lucida Console" w:hAnsi="Lucida Console"/>
          <w:sz w:val="28"/>
          <w:szCs w:val="28"/>
        </w:rPr>
        <w:t xml:space="preserve">2.  DFCs are calculated on "regions" which reflect the general water level loss spread out over a particular area.  It does not define a particular problem area; i.e., those experiencing major water losses.  So the information is flawed.  </w:t>
      </w:r>
    </w:p>
    <w:p w:rsidR="00416372" w:rsidRPr="00D024BB" w:rsidRDefault="005B5544" w:rsidP="005B5544">
      <w:pPr>
        <w:spacing w:after="0"/>
        <w:jc w:val="right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2</w:t>
      </w:r>
    </w:p>
    <w:p w:rsidR="00D32802" w:rsidRDefault="00D32802">
      <w:pPr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br w:type="page"/>
      </w:r>
    </w:p>
    <w:p w:rsidR="00416372" w:rsidRPr="00D024BB" w:rsidRDefault="00416372" w:rsidP="005B5544">
      <w:pPr>
        <w:spacing w:after="0"/>
        <w:jc w:val="both"/>
        <w:rPr>
          <w:rFonts w:ascii="Lucida Console" w:hAnsi="Lucida Console"/>
          <w:sz w:val="28"/>
          <w:szCs w:val="28"/>
        </w:rPr>
      </w:pPr>
      <w:r w:rsidRPr="00D024BB">
        <w:rPr>
          <w:rFonts w:ascii="Lucida Console" w:hAnsi="Lucida Console"/>
          <w:sz w:val="28"/>
          <w:szCs w:val="28"/>
        </w:rPr>
        <w:lastRenderedPageBreak/>
        <w:t>I liken this "region" calculation as grading on the curve</w:t>
      </w:r>
      <w:r>
        <w:rPr>
          <w:rFonts w:ascii="Lucida Console" w:hAnsi="Lucida Console"/>
          <w:sz w:val="28"/>
          <w:szCs w:val="28"/>
        </w:rPr>
        <w:t>.  In</w:t>
      </w:r>
      <w:r w:rsidRPr="00D024BB">
        <w:rPr>
          <w:rFonts w:ascii="Lucida Console" w:hAnsi="Lucida Console"/>
          <w:sz w:val="28"/>
          <w:szCs w:val="28"/>
        </w:rPr>
        <w:t xml:space="preserve"> my situation, I am experiencing dramatic losses in the Carrizo-Wilcox aquifer, but someone at a different location whose well is also in the Carrizo-Wilcox is experiencing no loss.  A DFC zone would capture this information in certain areas, and I would think allow better forecasts of water wells and aquifer levels. In other words, specific details of the impact major</w:t>
      </w:r>
      <w:r>
        <w:rPr>
          <w:rFonts w:ascii="Lucida Console" w:hAnsi="Lucida Console"/>
          <w:sz w:val="28"/>
          <w:szCs w:val="28"/>
        </w:rPr>
        <w:t xml:space="preserve"> pumping has caused; the areas a</w:t>
      </w:r>
      <w:r w:rsidRPr="00D024BB">
        <w:rPr>
          <w:rFonts w:ascii="Lucida Console" w:hAnsi="Lucida Console"/>
          <w:sz w:val="28"/>
          <w:szCs w:val="28"/>
        </w:rPr>
        <w:t>ffected and the pattern of losses for the future.</w:t>
      </w:r>
    </w:p>
    <w:p w:rsidR="00702738" w:rsidRDefault="00702738" w:rsidP="00190B8B">
      <w:pPr>
        <w:spacing w:after="0"/>
        <w:rPr>
          <w:rFonts w:ascii="Lucida Console" w:hAnsi="Lucida Console"/>
          <w:sz w:val="28"/>
          <w:szCs w:val="28"/>
        </w:rPr>
      </w:pPr>
    </w:p>
    <w:p w:rsidR="00416372" w:rsidRDefault="00416372" w:rsidP="00416372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#</w:t>
      </w:r>
      <w:r w:rsidRPr="00D024BB">
        <w:rPr>
          <w:rFonts w:ascii="Lucida Console" w:hAnsi="Lucida Console"/>
          <w:sz w:val="28"/>
          <w:szCs w:val="28"/>
        </w:rPr>
        <w:t>3.  Proposed recharging of the aquifer is, just what it says, "proposed" and based on computer modules by former DFCs.  This is not a true reflection the rate the aquifers are recharging. It bears no proof and no guarantee our aquifer will be recharged - at least in my lifetime.  Once the aquifer is compromised, there will be no turning back.  So it would seem to me the way of calculating recharge isn't working.</w:t>
      </w:r>
    </w:p>
    <w:p w:rsidR="004218C9" w:rsidRDefault="004218C9" w:rsidP="00416372">
      <w:pPr>
        <w:spacing w:after="0"/>
        <w:rPr>
          <w:rFonts w:ascii="Lucida Console" w:hAnsi="Lucida Console"/>
          <w:sz w:val="28"/>
          <w:szCs w:val="28"/>
        </w:rPr>
      </w:pPr>
    </w:p>
    <w:p w:rsidR="00416372" w:rsidRDefault="00416372" w:rsidP="00416372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A quote from Dr. Robert Mace</w:t>
      </w:r>
      <w:r w:rsidR="004218C9">
        <w:rPr>
          <w:rFonts w:ascii="Lucida Console" w:hAnsi="Lucida Console"/>
          <w:sz w:val="28"/>
          <w:szCs w:val="28"/>
        </w:rPr>
        <w:t>,</w:t>
      </w:r>
      <w:r>
        <w:rPr>
          <w:rFonts w:ascii="Lucida Console" w:hAnsi="Lucida Console"/>
          <w:sz w:val="28"/>
          <w:szCs w:val="28"/>
        </w:rPr>
        <w:t xml:space="preserve"> Director of the Meadows Foundation for Water and the Environment, in his published report of November 2021 titled </w:t>
      </w:r>
      <w:r>
        <w:rPr>
          <w:rFonts w:ascii="Lucida Console" w:hAnsi="Lucida Console"/>
          <w:sz w:val="28"/>
          <w:szCs w:val="28"/>
          <w:u w:val="single"/>
        </w:rPr>
        <w:t xml:space="preserve">Five Gallons in a Ten Gallon Hat:  Groundwater </w:t>
      </w:r>
      <w:r w:rsidR="004218C9">
        <w:rPr>
          <w:rFonts w:ascii="Lucida Console" w:hAnsi="Lucida Console"/>
          <w:sz w:val="28"/>
          <w:szCs w:val="28"/>
          <w:u w:val="single"/>
        </w:rPr>
        <w:t>S</w:t>
      </w:r>
      <w:r>
        <w:rPr>
          <w:rFonts w:ascii="Lucida Console" w:hAnsi="Lucida Console"/>
          <w:sz w:val="28"/>
          <w:szCs w:val="28"/>
          <w:u w:val="single"/>
        </w:rPr>
        <w:t>ustainability in Texas</w:t>
      </w:r>
      <w:r>
        <w:rPr>
          <w:rFonts w:ascii="Lucida Console" w:hAnsi="Lucida Console"/>
          <w:sz w:val="28"/>
          <w:szCs w:val="28"/>
        </w:rPr>
        <w:t>, his opening sentence states:</w:t>
      </w:r>
    </w:p>
    <w:p w:rsidR="004218C9" w:rsidRDefault="004218C9" w:rsidP="00416372">
      <w:pPr>
        <w:spacing w:after="0"/>
        <w:rPr>
          <w:rFonts w:ascii="Lucida Console" w:hAnsi="Lucida Console"/>
          <w:i/>
          <w:sz w:val="28"/>
          <w:szCs w:val="28"/>
        </w:rPr>
      </w:pPr>
    </w:p>
    <w:p w:rsidR="00416372" w:rsidRDefault="004218C9" w:rsidP="00416372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i/>
          <w:sz w:val="28"/>
          <w:szCs w:val="28"/>
        </w:rPr>
        <w:tab/>
      </w:r>
      <w:r w:rsidR="00416372">
        <w:rPr>
          <w:rFonts w:ascii="Lucida Console" w:hAnsi="Lucida Console"/>
          <w:i/>
          <w:sz w:val="28"/>
          <w:szCs w:val="28"/>
        </w:rPr>
        <w:t xml:space="preserve">Despite the hopes and desires of scientists, </w:t>
      </w:r>
      <w:r>
        <w:rPr>
          <w:rFonts w:ascii="Lucida Console" w:hAnsi="Lucida Console"/>
          <w:i/>
          <w:sz w:val="28"/>
          <w:szCs w:val="28"/>
        </w:rPr>
        <w:tab/>
      </w:r>
      <w:r w:rsidR="00416372">
        <w:rPr>
          <w:rFonts w:ascii="Lucida Console" w:hAnsi="Lucida Console"/>
          <w:i/>
          <w:sz w:val="28"/>
          <w:szCs w:val="28"/>
        </w:rPr>
        <w:t xml:space="preserve">engineers, and planners, the projected future of </w:t>
      </w:r>
      <w:r>
        <w:rPr>
          <w:rFonts w:ascii="Lucida Console" w:hAnsi="Lucida Console"/>
          <w:i/>
          <w:sz w:val="28"/>
          <w:szCs w:val="28"/>
        </w:rPr>
        <w:tab/>
      </w:r>
      <w:r w:rsidR="00416372">
        <w:rPr>
          <w:rFonts w:ascii="Lucida Console" w:hAnsi="Lucida Console"/>
          <w:i/>
          <w:sz w:val="28"/>
          <w:szCs w:val="28"/>
        </w:rPr>
        <w:t>groundwater production in Texas is unsustainable.</w:t>
      </w:r>
    </w:p>
    <w:p w:rsidR="00416372" w:rsidRDefault="00416372" w:rsidP="00416372">
      <w:pPr>
        <w:spacing w:after="0"/>
        <w:rPr>
          <w:rFonts w:ascii="Lucida Console" w:hAnsi="Lucida Console"/>
          <w:sz w:val="28"/>
          <w:szCs w:val="28"/>
        </w:rPr>
      </w:pPr>
    </w:p>
    <w:p w:rsidR="004218C9" w:rsidRDefault="004218C9" w:rsidP="00416372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I would ask, how many times are warnings such as these going to be intentionally ignored?  And again, to ignore these warnings just further corrupts any creditability of the DFCs.</w:t>
      </w:r>
    </w:p>
    <w:p w:rsidR="00DB4DCE" w:rsidRDefault="00DB4DCE" w:rsidP="00416372">
      <w:pPr>
        <w:spacing w:after="0"/>
        <w:rPr>
          <w:rFonts w:ascii="Lucida Console" w:hAnsi="Lucida Console"/>
          <w:sz w:val="28"/>
          <w:szCs w:val="28"/>
        </w:rPr>
      </w:pPr>
    </w:p>
    <w:p w:rsidR="00DB4DCE" w:rsidRDefault="00DB4DCE" w:rsidP="00416372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 xml:space="preserve">REALITY must be included in preparing a DFC.  To do otherwise, is be asking for failure, and do we have the luxury of getting it wrong? </w:t>
      </w:r>
    </w:p>
    <w:p w:rsidR="00DB4DCE" w:rsidRDefault="00DB4DCE" w:rsidP="00416372">
      <w:pPr>
        <w:spacing w:after="0"/>
        <w:rPr>
          <w:rFonts w:ascii="Lucida Console" w:hAnsi="Lucida Console"/>
          <w:sz w:val="28"/>
          <w:szCs w:val="28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3</w:t>
      </w:r>
    </w:p>
    <w:p w:rsidR="00DB4DCE" w:rsidRDefault="00DB4DCE" w:rsidP="00D32802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lastRenderedPageBreak/>
        <w:t xml:space="preserve">Finally, I leave you </w:t>
      </w:r>
      <w:r w:rsidR="002D6AFE">
        <w:rPr>
          <w:rFonts w:ascii="Lucida Console" w:hAnsi="Lucida Console"/>
          <w:sz w:val="28"/>
          <w:szCs w:val="28"/>
        </w:rPr>
        <w:t xml:space="preserve">with a quote from author, </w:t>
      </w:r>
      <w:proofErr w:type="spellStart"/>
      <w:r w:rsidR="002D6AFE">
        <w:rPr>
          <w:rFonts w:ascii="Lucida Console" w:hAnsi="Lucida Console"/>
          <w:sz w:val="28"/>
          <w:szCs w:val="28"/>
        </w:rPr>
        <w:t>Ayn</w:t>
      </w:r>
      <w:proofErr w:type="spellEnd"/>
      <w:r w:rsidR="002D6AFE">
        <w:rPr>
          <w:rFonts w:ascii="Lucida Console" w:hAnsi="Lucida Console"/>
          <w:sz w:val="28"/>
          <w:szCs w:val="28"/>
        </w:rPr>
        <w:t xml:space="preserve"> Rand </w:t>
      </w:r>
    </w:p>
    <w:p w:rsidR="00DB4DCE" w:rsidRDefault="00DB4DCE" w:rsidP="00DB4DCE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ab/>
      </w:r>
    </w:p>
    <w:p w:rsidR="00DB4DCE" w:rsidRDefault="00DB4DCE" w:rsidP="00DB4DCE">
      <w:pPr>
        <w:spacing w:after="0"/>
        <w:rPr>
          <w:rFonts w:ascii="Lucida Console" w:hAnsi="Lucida Console"/>
          <w:i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ab/>
      </w:r>
      <w:r w:rsidR="002D6AFE" w:rsidRPr="00290EF6">
        <w:rPr>
          <w:rFonts w:ascii="Lucida Console" w:hAnsi="Lucida Console"/>
          <w:i/>
          <w:sz w:val="28"/>
          <w:szCs w:val="28"/>
        </w:rPr>
        <w:t xml:space="preserve">We can choose to ignore reality but we can't </w:t>
      </w:r>
    </w:p>
    <w:p w:rsidR="002D6AFE" w:rsidRDefault="00DB4DCE" w:rsidP="00DB4DCE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i/>
          <w:sz w:val="28"/>
          <w:szCs w:val="28"/>
        </w:rPr>
        <w:tab/>
      </w:r>
      <w:r w:rsidR="002D6AFE" w:rsidRPr="00290EF6">
        <w:rPr>
          <w:rFonts w:ascii="Lucida Console" w:hAnsi="Lucida Console"/>
          <w:i/>
          <w:sz w:val="28"/>
          <w:szCs w:val="28"/>
        </w:rPr>
        <w:t>ignore the consequences of ignoring reality.</w:t>
      </w:r>
    </w:p>
    <w:p w:rsidR="005B5544" w:rsidRDefault="005B5544" w:rsidP="00DB4DCE">
      <w:pPr>
        <w:spacing w:after="0"/>
        <w:rPr>
          <w:rFonts w:ascii="Lucida Console" w:hAnsi="Lucida Console"/>
          <w:sz w:val="28"/>
          <w:szCs w:val="28"/>
        </w:rPr>
      </w:pPr>
    </w:p>
    <w:p w:rsidR="005B5544" w:rsidRDefault="005B5544" w:rsidP="00DB4DCE">
      <w:pPr>
        <w:spacing w:after="0"/>
        <w:rPr>
          <w:rFonts w:ascii="Lucida Console" w:hAnsi="Lucida Console"/>
          <w:sz w:val="28"/>
          <w:szCs w:val="28"/>
        </w:rPr>
      </w:pPr>
    </w:p>
    <w:p w:rsidR="005B5544" w:rsidRDefault="005B5544" w:rsidP="00DB4DCE">
      <w:pPr>
        <w:spacing w:after="0"/>
        <w:rPr>
          <w:rFonts w:ascii="Lucida Console" w:hAnsi="Lucida Console"/>
          <w:sz w:val="28"/>
          <w:szCs w:val="28"/>
        </w:rPr>
      </w:pPr>
    </w:p>
    <w:p w:rsidR="005B5544" w:rsidRDefault="005B5544" w:rsidP="00DB4DCE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  <w:t>Sincerely,</w:t>
      </w:r>
    </w:p>
    <w:p w:rsidR="005B5544" w:rsidRDefault="005B5544" w:rsidP="00DB4DCE">
      <w:pPr>
        <w:spacing w:after="0"/>
        <w:rPr>
          <w:rFonts w:ascii="Lucida Console" w:hAnsi="Lucida Console"/>
          <w:sz w:val="28"/>
          <w:szCs w:val="28"/>
        </w:rPr>
      </w:pPr>
    </w:p>
    <w:p w:rsidR="005B5544" w:rsidRDefault="005B5544" w:rsidP="00DB4DCE">
      <w:pPr>
        <w:spacing w:after="0"/>
        <w:rPr>
          <w:rFonts w:ascii="Lucida Console" w:hAnsi="Lucida Console"/>
          <w:sz w:val="28"/>
          <w:szCs w:val="28"/>
        </w:rPr>
      </w:pPr>
    </w:p>
    <w:p w:rsidR="005B5544" w:rsidRDefault="005B5544" w:rsidP="00DB4DCE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  <w:t>Nancy McKee</w:t>
      </w:r>
    </w:p>
    <w:p w:rsidR="005B5544" w:rsidRDefault="005B5544" w:rsidP="00D32802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  <w:t>Landowner, Lee County</w:t>
      </w:r>
    </w:p>
    <w:p w:rsidR="00D32802" w:rsidRDefault="00D32802" w:rsidP="00D32802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  <w:t>1914 County Road 411</w:t>
      </w:r>
    </w:p>
    <w:p w:rsidR="00D32802" w:rsidRDefault="00D32802" w:rsidP="00D32802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  <w:t xml:space="preserve">Lexington, </w:t>
      </w:r>
      <w:proofErr w:type="spellStart"/>
      <w:r>
        <w:rPr>
          <w:rFonts w:ascii="Lucida Console" w:hAnsi="Lucida Console"/>
          <w:sz w:val="28"/>
          <w:szCs w:val="28"/>
        </w:rPr>
        <w:t>Tx</w:t>
      </w:r>
      <w:proofErr w:type="spellEnd"/>
      <w:r>
        <w:rPr>
          <w:rFonts w:ascii="Lucida Console" w:hAnsi="Lucida Console"/>
          <w:sz w:val="28"/>
          <w:szCs w:val="28"/>
        </w:rPr>
        <w:t>.  78947</w:t>
      </w:r>
    </w:p>
    <w:p w:rsidR="00D32802" w:rsidRPr="00D32802" w:rsidRDefault="00D32802" w:rsidP="00D32802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  <w:t>nanc1246@hughes.net</w:t>
      </w: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5B5544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</w:p>
    <w:p w:rsidR="00ED6F2A" w:rsidRPr="007732F1" w:rsidRDefault="005B5544" w:rsidP="005B5544">
      <w:pPr>
        <w:spacing w:after="0"/>
        <w:jc w:val="righ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</w:t>
      </w:r>
    </w:p>
    <w:sectPr w:rsidR="00ED6F2A" w:rsidRPr="007732F1" w:rsidSect="00DA2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7732F1"/>
    <w:rsid w:val="00056D00"/>
    <w:rsid w:val="000E306A"/>
    <w:rsid w:val="00190B8B"/>
    <w:rsid w:val="001D2D04"/>
    <w:rsid w:val="00293FC1"/>
    <w:rsid w:val="002D6AFE"/>
    <w:rsid w:val="002E64A5"/>
    <w:rsid w:val="00404C76"/>
    <w:rsid w:val="00416372"/>
    <w:rsid w:val="004218C9"/>
    <w:rsid w:val="00510863"/>
    <w:rsid w:val="005833C8"/>
    <w:rsid w:val="005B5544"/>
    <w:rsid w:val="005C691D"/>
    <w:rsid w:val="006717F2"/>
    <w:rsid w:val="00702738"/>
    <w:rsid w:val="007732F1"/>
    <w:rsid w:val="00832B60"/>
    <w:rsid w:val="00845214"/>
    <w:rsid w:val="00907386"/>
    <w:rsid w:val="00A9209D"/>
    <w:rsid w:val="00D32802"/>
    <w:rsid w:val="00D33A1E"/>
    <w:rsid w:val="00DA22D1"/>
    <w:rsid w:val="00DB4DCE"/>
    <w:rsid w:val="00DC5049"/>
    <w:rsid w:val="00E15E06"/>
    <w:rsid w:val="00ED6F2A"/>
    <w:rsid w:val="00FF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466B0-CC75-4CA8-8E84-B90FD3D9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DiscountElectronics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2022-08-29T03:45:00Z</cp:lastPrinted>
  <dcterms:created xsi:type="dcterms:W3CDTF">2022-08-28T17:42:00Z</dcterms:created>
  <dcterms:modified xsi:type="dcterms:W3CDTF">2022-08-30T22:29:00Z</dcterms:modified>
</cp:coreProperties>
</file>